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96" w:type="dxa"/>
        <w:tblInd w:w="1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6"/>
      </w:tblGrid>
      <w:tr w:rsidR="000F5661" w:rsidRPr="000F5661" w:rsidTr="000F5661">
        <w:trPr>
          <w:trHeight w:val="14189"/>
        </w:trPr>
        <w:tc>
          <w:tcPr>
            <w:tcW w:w="7296" w:type="dxa"/>
            <w:shd w:val="clear" w:color="auto" w:fill="FFFFFF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rPr>
                <w:rFonts w:ascii="Verdana" w:eastAsia="Times New Roman" w:hAnsi="Verdana" w:cs="Tahoma"/>
                <w:color w:val="00408F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00408F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434343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1971675"/>
                  <wp:effectExtent l="19050" t="0" r="0" b="0"/>
                  <wp:docPr id="2" name="Рисунок 1" descr="http://www.dagminobr.ru/storage/tlev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storage/tlev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  <w:r w:rsidRPr="000F5661">
              <w:rPr>
                <w:rFonts w:ascii="Verdana" w:eastAsia="Times New Roman" w:hAnsi="Verdana" w:cs="Tahoma"/>
                <w:b/>
                <w:bCs/>
                <w:color w:val="434343"/>
                <w:sz w:val="20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которое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 подлежит незамедлительному обнародованию в средства массовой информации.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Повышенный «СИНИЙ»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требующей подтверждения информации о реальной возможности совершения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При установлении «синего» уровня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При нахождении на улице, в местах массового пребывания людей,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общественном транспорте обращать внимание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на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lastRenderedPageBreak/>
              <w:t> 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</w:r>
            <w:proofErr w:type="gramEnd"/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Обо всех подозрительных ситуациях незамедлительно сообщать сотрудникам 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3. Оказывать содействие правоохранительным органам.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4. Относиться с пониманием и терпением к повышенному вниманию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5. Не принимать от незнакомых людей свертки, коробки, </w:t>
            </w:r>
            <w:proofErr w:type="spell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сумки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,р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юкзаки</w:t>
            </w:r>
            <w:proofErr w:type="spell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7. Быть в курсе происходящих событий (следить за новостями по телевидению, радио, сети «Интернет»).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Председателем АТК в субъекте РФ по должности является высшее должностное лицо субъекта РФ.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Высокий «ЖЕЛТЫЙ»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подтвержденной информации о реальной возможности совершения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уровня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Воздержаться, по возможности, от посещения мест массового пребывания людей.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3.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При нахождении в общественных зданиях (торговых центрах, вокзалах,</w:t>
            </w:r>
            <w:proofErr w:type="gramEnd"/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аэропортах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 и т.п.) обращать внимание на расположение запасных выходов и указателей путей эвакуации при пожаре.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4. Обращать внимание на появление незнакомых людей и автомобилей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на</w:t>
            </w:r>
            <w:proofErr w:type="gramEnd"/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прилегающих к жилым домам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территориях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5. Воздержаться от передвижения с крупногабаритными сумками, рюкзаками, чемоданами.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lastRenderedPageBreak/>
              <w:t> 6. Обсудить в семье план действий в случае возникновения чрезвычайной ситуации: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определить место, где вы сможете встретиться с членами вашей семьи в экстренной ситуации;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удостовериться, что у всех членов семьи есть номера телефонов других членов семьи, родственников и экстренных служб.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Критический «КРАСНЫЙ»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и «желтого» уровней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3. Подготовиться к возможной эвакуации: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подготовить набор предметов первой необходимости, деньги и документы;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подготовить запас медицинских средств, необходимых для оказания первой медицинской помощи;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заготовить трехдневный запас воды и предметов питания для членов семьи.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5. Держать постоянно включенными телевизор, радиоприемник или радиоточку.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lastRenderedPageBreak/>
              <w:t>Внимание!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Объясните это вашим детям, родным и знакомым.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Не будьте равнодушными, ваши своевременные действия могут помочь предотвратить террористический акт и сохранить жизни окружающих.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5A185D" w:rsidRDefault="005A185D"/>
    <w:sectPr w:rsidR="005A185D" w:rsidSect="005A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61"/>
    <w:rsid w:val="000F5661"/>
    <w:rsid w:val="005A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661"/>
    <w:rPr>
      <w:b/>
      <w:bCs/>
    </w:rPr>
  </w:style>
  <w:style w:type="character" w:styleId="a5">
    <w:name w:val="Emphasis"/>
    <w:basedOn w:val="a0"/>
    <w:uiPriority w:val="20"/>
    <w:qFormat/>
    <w:rsid w:val="000F5661"/>
    <w:rPr>
      <w:i/>
      <w:iCs/>
    </w:rPr>
  </w:style>
  <w:style w:type="character" w:styleId="a6">
    <w:name w:val="Hyperlink"/>
    <w:basedOn w:val="a0"/>
    <w:uiPriority w:val="99"/>
    <w:semiHidden/>
    <w:unhideWhenUsed/>
    <w:rsid w:val="000F56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1</cp:revision>
  <dcterms:created xsi:type="dcterms:W3CDTF">2017-06-29T09:12:00Z</dcterms:created>
  <dcterms:modified xsi:type="dcterms:W3CDTF">2017-06-29T09:14:00Z</dcterms:modified>
</cp:coreProperties>
</file>